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284"/>
        <w:tblLayout w:type="fixed"/>
        <w:tblCellMar>
          <w:left w:type="dxa" w:w="0"/>
          <w:right w:type="dxa" w:w="0"/>
        </w:tblCellMar>
      </w:tblPr>
      <w:tblGrid>
        <w:gridCol w:w="6376"/>
        <w:gridCol w:w="3405"/>
      </w:tblGrid>
      <w:t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 ИНФОРМАЦИОННО-КОНСУЛЬТАЦИОННЫЕ УСЛУГИ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376"/>
            <w:tcMar>
              <w:left w:type="dxa" w:w="0"/>
              <w:right w:type="dxa" w:w="0"/>
            </w:tcMar>
            <w:vAlign w:val="center"/>
          </w:tcPr>
          <w:p w14:paraId="06000000">
            <w:pPr>
              <w:ind w:firstLine="140" w:left="567"/>
            </w:pPr>
            <w:r>
              <w:t>г.</w:t>
            </w:r>
            <w:r>
              <w:t xml:space="preserve"> </w:t>
            </w:r>
            <w:r>
              <w:t>Москва</w:t>
            </w:r>
          </w:p>
        </w:tc>
        <w:tc>
          <w:tcPr>
            <w:tcW w:type="dxa" w:w="3405"/>
            <w:tcMar>
              <w:left w:type="dxa" w:w="0"/>
              <w:right w:type="dxa" w:w="0"/>
            </w:tcMar>
            <w:vAlign w:val="center"/>
          </w:tcPr>
          <w:p w14:paraId="07000000">
            <w:pPr>
              <w:ind/>
              <w:jc w:val="right"/>
            </w:pPr>
          </w:p>
          <w:p w14:paraId="08000000">
            <w:pPr>
              <w:ind/>
              <w:jc w:val="right"/>
            </w:pPr>
          </w:p>
        </w:tc>
      </w:tr>
      <w:tr>
        <w:trPr>
          <w:trHeight w:hRule="atLeast" w:val="7796"/>
        </w:trP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9000000">
            <w:pPr>
              <w:pStyle w:val="Style_4"/>
              <w:ind w:firstLine="0" w:left="707"/>
              <w:jc w:val="both"/>
            </w:pPr>
            <w:r>
              <w:rPr>
                <w:b w:val="1"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  <w:r>
              <w:t>,</w:t>
            </w:r>
            <w:r>
              <w:t xml:space="preserve"> </w:t>
            </w:r>
            <w:r>
              <w:t xml:space="preserve">в лице директора </w:t>
            </w:r>
            <w:r>
              <w:t xml:space="preserve">Шевич Ирины Александровны, </w:t>
            </w:r>
            <w:r>
              <w:t>действующего на основании Устава, именуем</w:t>
            </w:r>
            <w:r>
              <w:t>ое</w:t>
            </w:r>
            <w:r>
              <w:t xml:space="preserve"> в дальнейшем «</w:t>
            </w:r>
            <w:r>
              <w:t>Исполнитель</w:t>
            </w:r>
            <w:r>
              <w:t>»</w:t>
            </w:r>
            <w:r>
              <w:t xml:space="preserve"> предлагает </w:t>
            </w:r>
            <w:r>
              <w:t>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14:paraId="0A000000">
            <w:pPr>
              <w:pStyle w:val="Style_4"/>
              <w:spacing w:before="120"/>
              <w:ind/>
              <w:jc w:val="both"/>
            </w:pPr>
          </w:p>
          <w:p w14:paraId="0B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ТЕРМИНЫ И ОПРЕДЕЛЕНИЯ:</w:t>
            </w:r>
          </w:p>
          <w:p w14:paraId="0C000000">
            <w:pPr>
              <w:pStyle w:val="Style_5"/>
              <w:spacing w:after="120" w:before="120"/>
              <w:ind w:firstLine="0" w:left="708"/>
              <w:jc w:val="both"/>
            </w:pPr>
            <w:r>
              <w:rPr>
                <w:b w:val="1"/>
              </w:rPr>
              <w:t>«Заказчик»</w:t>
            </w:r>
            <w:r>
              <w:t xml:space="preserve"> – физическое лицо, акцептовавшее оферту и являющееся потребителем информационно-консультационных услуг</w:t>
            </w:r>
            <w:r>
              <w:t>;</w:t>
            </w:r>
          </w:p>
          <w:p w14:paraId="0D000000">
            <w:pPr>
              <w:pStyle w:val="Style_5"/>
              <w:spacing w:after="120" w:before="120"/>
              <w:ind w:firstLine="0" w:left="708"/>
              <w:jc w:val="both"/>
            </w:pPr>
            <w:r>
              <w:rPr>
                <w:b w:val="1"/>
              </w:rPr>
              <w:t>«Сайт Исполнителя»</w:t>
            </w:r>
            <w:r>
              <w:t xml:space="preserve"> – сайт в сети Интернет по адресу: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"http://www.optiklass.ru"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http://www.optiklass.ru</w:t>
            </w:r>
            <w:r>
              <w:rPr>
                <w:rStyle w:val="Style_6_ch"/>
              </w:rPr>
              <w:fldChar w:fldCharType="end"/>
            </w:r>
            <w:r>
              <w:t>;</w:t>
            </w:r>
          </w:p>
          <w:p w14:paraId="0E000000">
            <w:pPr>
              <w:pStyle w:val="Style_5"/>
              <w:spacing w:after="120" w:before="120"/>
              <w:ind w:firstLine="0" w:left="708"/>
              <w:jc w:val="both"/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Информационная страница</w:t>
            </w:r>
            <w:r>
              <w:rPr>
                <w:b w:val="1"/>
              </w:rPr>
              <w:t>»</w:t>
            </w:r>
            <w:r>
              <w:t xml:space="preserve"> – </w:t>
            </w:r>
            <w:r>
              <w:t>«</w:t>
            </w:r>
            <w:r>
              <w:rPr>
                <w:color w:val="000000"/>
              </w:rPr>
              <w:t>Мероприятия для врачей/</w:t>
            </w:r>
            <w:r>
              <w:rPr>
                <w:color w:val="000000"/>
              </w:rPr>
              <w:t>оптометристов</w:t>
            </w:r>
            <w:r>
              <w:rPr>
                <w:color w:val="000000"/>
              </w:rPr>
              <w:t xml:space="preserve"> :</w:t>
            </w:r>
            <w:r>
              <w:rPr>
                <w:color w:val="0000EE"/>
                <w:u w:color="000000" w:val="single"/>
              </w:rPr>
              <w:t xml:space="preserve"> </w:t>
            </w:r>
            <w:r>
              <w:rPr>
                <w:color w:val="0000EE"/>
                <w:u w:color="000000" w:val="single"/>
              </w:rPr>
              <w:fldChar w:fldCharType="begin"/>
            </w:r>
            <w:r>
              <w:rPr>
                <w:color w:val="0000EE"/>
                <w:u w:color="000000" w:val="single"/>
              </w:rPr>
              <w:instrText>HYPERLINK "https://optiklass.ru/programmy-obucheniya/dlya-vrachej-optometristov/view/productdetails/virtuemart_product_id/155/virtuemart_category_id/2"</w:instrText>
            </w:r>
            <w:r>
              <w:rPr>
                <w:color w:val="0000EE"/>
                <w:u w:color="000000" w:val="single"/>
              </w:rPr>
              <w:fldChar w:fldCharType="separate"/>
            </w:r>
            <w:r>
              <w:rPr>
                <w:color w:val="0000EE"/>
                <w:u w:color="000000" w:val="single"/>
              </w:rPr>
              <w:t>Алгоритм оптометрического исследования + онлайн Интенсив (optiklass.ru)</w:t>
            </w:r>
            <w:r>
              <w:rPr>
                <w:color w:val="0000EE"/>
                <w:u w:color="000000" w:val="single"/>
              </w:rPr>
              <w:fldChar w:fldCharType="end"/>
            </w:r>
            <w:r>
              <w:t>»</w:t>
            </w:r>
            <w:r>
              <w:t>;</w:t>
            </w:r>
          </w:p>
          <w:p w14:paraId="0F000000">
            <w:pPr>
              <w:pStyle w:val="Style_5"/>
              <w:spacing w:after="120" w:before="120"/>
              <w:ind w:firstLine="0" w:left="708"/>
              <w:jc w:val="both"/>
            </w:pPr>
            <w:r>
              <w:rPr>
                <w:b w:val="1"/>
              </w:rPr>
              <w:t>«Акцепт»</w:t>
            </w:r>
            <w:r>
              <w:t xml:space="preserve"> – </w:t>
            </w:r>
            <w:r>
              <w:t>согласие Заказчика с условиями Договора, выраженное в выполнении им требований, предусмотренных Договором</w:t>
            </w:r>
            <w:r>
              <w:t>.</w:t>
            </w:r>
          </w:p>
          <w:p w14:paraId="10000000">
            <w:pPr>
              <w:pStyle w:val="Style_5"/>
              <w:spacing w:after="120" w:before="120"/>
              <w:ind/>
              <w:jc w:val="both"/>
            </w:pPr>
          </w:p>
          <w:p w14:paraId="11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РАВОВОЕ ОСНОВАНИЕ:</w:t>
            </w:r>
          </w:p>
          <w:p w14:paraId="12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</w:pPr>
            <w:r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</w:t>
            </w:r>
            <w:r>
              <w:t>.</w:t>
            </w:r>
          </w:p>
          <w:p w14:paraId="13000000">
            <w:pPr>
              <w:numPr>
                <w:ilvl w:val="1"/>
                <w:numId w:val="1"/>
              </w:numPr>
              <w:ind w:hanging="709" w:left="709"/>
              <w:jc w:val="both"/>
            </w:pPr>
            <w:r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</w:t>
            </w:r>
            <w:r>
              <w:t>очным</w:t>
            </w:r>
            <w:r>
              <w:t xml:space="preserve"> принятием (акцептом) оферты Исполнителя считается совершение Заказчиком совокупности следующих действий:</w:t>
            </w:r>
          </w:p>
          <w:p w14:paraId="14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</w:pPr>
            <w:r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</w:t>
            </w:r>
            <w:r>
              <w:t xml:space="preserve"> Исполнителя.</w:t>
            </w:r>
          </w:p>
          <w:p w14:paraId="15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</w:pPr>
            <w:r>
              <w:t>Осуществление оплаты стоимости услуг в соответствии с условиями Договора</w:t>
            </w:r>
            <w:r>
              <w:t>.</w:t>
            </w:r>
          </w:p>
          <w:p w14:paraId="16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</w:pPr>
            <w:r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14:paraId="17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</w:pPr>
            <w:r>
              <w:t xml:space="preserve"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</w:t>
            </w:r>
            <w:r>
              <w:t>Информационной странице</w:t>
            </w:r>
            <w:r>
              <w:t>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14:paraId="18000000">
            <w:pPr>
              <w:pStyle w:val="Style_5"/>
              <w:spacing w:after="120" w:before="120"/>
              <w:ind/>
              <w:rPr>
                <w:b w:val="1"/>
              </w:rPr>
            </w:pPr>
          </w:p>
          <w:p w14:paraId="19000000">
            <w:pPr>
              <w:pStyle w:val="Style_5"/>
              <w:numPr>
                <w:ilvl w:val="0"/>
                <w:numId w:val="1"/>
              </w:numPr>
              <w:spacing w:after="120" w:before="120"/>
              <w:ind w:hanging="709" w:left="709"/>
              <w:rPr>
                <w:b w:val="1"/>
              </w:rPr>
            </w:pPr>
            <w:r>
              <w:rPr>
                <w:b w:val="1"/>
              </w:rPr>
              <w:t>ПРЕДМЕТ ДОГОВОРА:</w:t>
            </w:r>
          </w:p>
          <w:p w14:paraId="1A000000">
            <w:pPr>
              <w:pStyle w:val="Style_5"/>
              <w:numPr>
                <w:ilvl w:val="0"/>
                <w:numId w:val="2"/>
              </w:numPr>
              <w:spacing w:after="120" w:before="120"/>
              <w:ind w:hanging="709" w:left="709"/>
              <w:jc w:val="both"/>
            </w:pPr>
            <w:r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</w:t>
            </w:r>
            <w:r>
              <w:t xml:space="preserve"> по теме, указанной</w:t>
            </w:r>
            <w:r>
              <w:t xml:space="preserve"> на </w:t>
            </w:r>
            <w:r>
              <w:t>Информационной странице.</w:t>
            </w:r>
          </w:p>
          <w:p w14:paraId="1B000000">
            <w:pPr>
              <w:numPr>
                <w:ilvl w:val="1"/>
                <w:numId w:val="3"/>
              </w:numPr>
              <w:ind w:hanging="709" w:left="709"/>
              <w:jc w:val="both"/>
            </w:pPr>
            <w:r>
              <w:t xml:space="preserve">Срок предоставления доступа к информационным материалам: </w:t>
            </w:r>
            <w:r>
              <w:t xml:space="preserve">5 (пять) </w:t>
            </w:r>
            <w:r>
              <w:t>месяц</w:t>
            </w:r>
            <w:r>
              <w:t>ев</w:t>
            </w:r>
            <w:r>
              <w:t xml:space="preserve"> с даты </w:t>
            </w:r>
            <w:r>
              <w:t>подключения</w:t>
            </w:r>
            <w:r>
              <w:t xml:space="preserve">. </w:t>
            </w:r>
          </w:p>
          <w:p w14:paraId="1C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</w:pPr>
            <w:r>
              <w:t>Доступ к информационным материалам предоставляется Заказчик</w:t>
            </w:r>
            <w:r>
              <w:t>у</w:t>
            </w:r>
            <w:r>
              <w:t xml:space="preserve"> путем предоставления ссылки на страницу с информационными материалами на сайте Исполнителя, а также логина и пароля.</w:t>
            </w:r>
          </w:p>
          <w:p w14:paraId="1D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</w:pPr>
            <w:r>
              <w:t>Необходимые технические возможности Заказчика для просмотра информационных материалов:</w:t>
            </w:r>
          </w:p>
          <w:p w14:paraId="1E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</w:pPr>
            <w:r>
              <w:t>операционная система – ОС семейства Windows 7, 8, 8.1. 9, 10 или MacOS;</w:t>
            </w:r>
          </w:p>
          <w:p w14:paraId="1F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</w:pPr>
            <w:r>
              <w:t>офисные приложения – MS Office;</w:t>
            </w:r>
          </w:p>
          <w:p w14:paraId="20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</w:pPr>
            <w:r>
              <w:t>скорость доступа к сети «Интернет» –  не менее 750 кБит/сек;</w:t>
            </w:r>
          </w:p>
          <w:p w14:paraId="21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</w:pPr>
            <w:r>
              <w:t>рекомендуется использовать современный веб-браузер актуальной версии (Firefox 22, Google Chrome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14:paraId="22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</w:pPr>
            <w:r>
              <w:t>наличие подключенных микрофона, наушников или колонок.</w:t>
            </w:r>
          </w:p>
          <w:p w14:paraId="23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</w:pPr>
            <w:r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14:paraId="24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</w:pPr>
            <w:r>
              <w:t>для мобильных устройств обновленное приложение iSpring Learn.</w:t>
            </w:r>
          </w:p>
          <w:p w14:paraId="25000000">
            <w:pPr>
              <w:spacing w:after="120" w:before="120"/>
              <w:ind/>
            </w:pPr>
          </w:p>
          <w:p w14:paraId="26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ОБЯЗАННОСТИ ИСПОЛНИТЕЛЯ:</w:t>
            </w:r>
          </w:p>
          <w:p w14:paraId="27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</w:pPr>
            <w:r>
              <w:t>Предоставить Заказчику доступ к информационным материалам.</w:t>
            </w:r>
          </w:p>
          <w:p w14:paraId="28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</w:pPr>
            <w:r>
              <w:t>После поступления оплаты по Договору</w:t>
            </w:r>
            <w:r>
              <w:t xml:space="preserve"> </w:t>
            </w:r>
            <w:r>
              <w:t>и информации, указанной в ст. 3.1. Договора</w:t>
            </w:r>
            <w:r>
              <w:t xml:space="preserve"> предоставить Заказчику логин и пароль для доступа к информационным материалам.</w:t>
            </w:r>
          </w:p>
          <w:p w14:paraId="29000000">
            <w:pPr>
              <w:pStyle w:val="Style_5"/>
              <w:spacing w:after="120" w:before="120"/>
              <w:ind w:firstLine="0" w:left="709"/>
              <w:jc w:val="both"/>
            </w:pPr>
          </w:p>
          <w:p w14:paraId="2A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ОБЯЗАННОСТИ ЗАКАЗЧИКА:</w:t>
            </w:r>
          </w:p>
          <w:p w14:paraId="2B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</w:pPr>
            <w:r>
              <w:t xml:space="preserve">Оплатить </w:t>
            </w:r>
            <w:r>
              <w:t xml:space="preserve">услуги </w:t>
            </w:r>
            <w:r>
              <w:t>Исполнителя</w:t>
            </w:r>
            <w:r>
              <w:t xml:space="preserve"> </w:t>
            </w:r>
            <w:r>
              <w:t>в порядке и сроки, установленные Договором.</w:t>
            </w:r>
          </w:p>
          <w:p w14:paraId="2C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</w:pPr>
            <w:r>
              <w:t xml:space="preserve">Пройти процедуру регистрации на </w:t>
            </w:r>
            <w:r>
              <w:t>С</w:t>
            </w:r>
            <w:r>
              <w:t>айте Исполнителя</w:t>
            </w:r>
            <w:r>
              <w:t>.</w:t>
            </w:r>
          </w:p>
          <w:p w14:paraId="2D000000">
            <w:pPr>
              <w:pStyle w:val="Style_5"/>
              <w:numPr>
                <w:ilvl w:val="1"/>
                <w:numId w:val="7"/>
              </w:numPr>
              <w:spacing w:after="120" w:before="120"/>
              <w:ind w:hanging="709" w:left="709"/>
              <w:jc w:val="both"/>
            </w:pPr>
            <w:r>
              <w:t>Не передавать логин и пароль третьим лицам без согласования с Исполнителем.</w:t>
            </w:r>
            <w:r>
              <w:rPr>
                <w:color w:val="000000"/>
              </w:rPr>
              <w:t xml:space="preserve"> В случае раскрытия или подозрения на несогласованное использование ссылок доступа к информационным материалам от имени </w:t>
            </w:r>
            <w:r>
              <w:t>Заказчика</w:t>
            </w:r>
            <w:r>
              <w:rPr>
                <w:color w:val="000000"/>
              </w:rPr>
              <w:t xml:space="preserve"> незамедлительно письменно сообщить об этом Исполнителю</w:t>
            </w:r>
            <w:r>
              <w:rPr>
                <w:color w:val="000000"/>
              </w:rPr>
              <w:t>.</w:t>
            </w:r>
          </w:p>
          <w:p w14:paraId="2E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</w:pPr>
            <w:r>
              <w:t xml:space="preserve">Принять оказанные услуги </w:t>
            </w:r>
            <w:r>
              <w:t>по</w:t>
            </w:r>
            <w:r>
              <w:t xml:space="preserve"> Акт</w:t>
            </w:r>
            <w:r>
              <w:t>у</w:t>
            </w:r>
            <w:r>
              <w:t xml:space="preserve"> приемки услуг.</w:t>
            </w:r>
          </w:p>
          <w:p w14:paraId="2F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</w:pPr>
            <w:r>
              <w:t xml:space="preserve">Соблюдать правила </w:t>
            </w:r>
            <w:r>
              <w:t>доступа к информационным материалам</w:t>
            </w:r>
            <w:r>
              <w:t xml:space="preserve">: </w:t>
            </w:r>
          </w:p>
          <w:p w14:paraId="30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производить аудио-, видеозапись информационных материалов;</w:t>
            </w:r>
          </w:p>
          <w:p w14:paraId="31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информации, которая может рассматриваться оскорбительной;</w:t>
            </w:r>
          </w:p>
          <w:p w14:paraId="32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14:paraId="33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материалов или любых данных, нарушающих действующее законодательство</w:t>
            </w:r>
          </w:p>
          <w:p w14:paraId="34000000">
            <w:pPr>
              <w:pStyle w:val="Style_5"/>
              <w:numPr>
                <w:ilvl w:val="0"/>
                <w:numId w:val="9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СТОИМОСТЬ </w:t>
            </w:r>
            <w:r>
              <w:rPr>
                <w:b w:val="1"/>
              </w:rPr>
              <w:t>УСЛУГ</w:t>
            </w:r>
            <w:r>
              <w:rPr>
                <w:b w:val="1"/>
              </w:rPr>
              <w:t xml:space="preserve"> И ПОРЯДОК РАСЧЕТА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ПО ДОГОВОРУ:</w:t>
            </w:r>
          </w:p>
          <w:p w14:paraId="35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</w:pPr>
            <w:r>
              <w:t>Стоимость</w:t>
            </w:r>
            <w:r>
              <w:t xml:space="preserve"> информационно-консультационных </w:t>
            </w:r>
            <w:r>
              <w:t>услуг по</w:t>
            </w:r>
            <w:r>
              <w:t xml:space="preserve"> предоставлению доступа к информационным материалам</w:t>
            </w:r>
            <w:r>
              <w:t xml:space="preserve"> </w:t>
            </w:r>
            <w:r>
              <w:t xml:space="preserve">указана на </w:t>
            </w:r>
            <w:r>
              <w:t>Информационной странице</w:t>
            </w:r>
            <w:r>
              <w:t xml:space="preserve"> (</w:t>
            </w:r>
            <w:r>
              <w:t xml:space="preserve">НДС не облагается </w:t>
            </w:r>
            <w:bookmarkStart w:id="1" w:name="_Hlk168926348"/>
            <w:r>
              <w:t xml:space="preserve">на основании </w:t>
            </w:r>
            <w:r>
              <w:t>г</w:t>
            </w:r>
            <w:r>
              <w:t>лавы 26.2 Н</w:t>
            </w:r>
            <w:r>
              <w:t>алогового кодекса</w:t>
            </w:r>
            <w:r>
              <w:t xml:space="preserve"> Р</w:t>
            </w:r>
            <w:r>
              <w:t xml:space="preserve">оссийской </w:t>
            </w:r>
            <w:r>
              <w:t>Ф</w:t>
            </w:r>
            <w:r>
              <w:t>едерации</w:t>
            </w:r>
            <w:bookmarkEnd w:id="1"/>
            <w:r>
              <w:t>)</w:t>
            </w:r>
            <w:r>
              <w:t xml:space="preserve">. </w:t>
            </w:r>
          </w:p>
          <w:p w14:paraId="36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</w:pPr>
            <w:r>
              <w:t xml:space="preserve">Порядок оплаты указан на </w:t>
            </w:r>
            <w:r>
              <w:t>Информационной странице</w:t>
            </w:r>
            <w:r>
              <w:t>.</w:t>
            </w:r>
          </w:p>
          <w:p w14:paraId="37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</w:pPr>
            <w:r>
              <w:t>Оплата услуг за Заказчика третьими лицами допускается только с письменного согласия Исполнителя</w:t>
            </w:r>
            <w:r>
              <w:t>.</w:t>
            </w:r>
          </w:p>
          <w:p w14:paraId="38000000">
            <w:pPr>
              <w:pStyle w:val="Style_5"/>
              <w:spacing w:after="120" w:before="120"/>
              <w:ind w:firstLine="0" w:left="709"/>
              <w:jc w:val="both"/>
            </w:pPr>
          </w:p>
          <w:p w14:paraId="39000000">
            <w:pPr>
              <w:pStyle w:val="Style_5"/>
              <w:numPr>
                <w:ilvl w:val="0"/>
                <w:numId w:val="11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bookmarkStart w:id="2" w:name="_Hlk169870610"/>
            <w:r>
              <w:rPr>
                <w:b w:val="1"/>
              </w:rPr>
              <w:t>УСЛОВИЯ ИСПОЛЬЗОВАНИЯ ИНФОРМАЦИОННЫХ МАТЕРИАЛОВ ИСПОЛНИТЕЛЯ:</w:t>
            </w:r>
          </w:p>
          <w:p w14:paraId="3A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</w:pPr>
            <w:r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14:paraId="3B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</w:pPr>
            <w:r>
              <w:t>Срок лицензии на информационные материалы Исполнителя: бессрочно.</w:t>
            </w:r>
          </w:p>
          <w:p w14:paraId="3C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</w:pPr>
            <w:r>
              <w:t>Территория лицензии на информационные материалы Исполнителя: весь мир.</w:t>
            </w:r>
          </w:p>
          <w:p w14:paraId="3D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</w:pPr>
            <w:r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p w14:paraId="3E000000">
            <w:pPr>
              <w:spacing w:after="120" w:before="120"/>
              <w:ind/>
              <w:jc w:val="both"/>
            </w:pPr>
            <w:bookmarkEnd w:id="2"/>
          </w:p>
          <w:p w14:paraId="3F000000">
            <w:pPr>
              <w:numPr>
                <w:ilvl w:val="0"/>
                <w:numId w:val="11"/>
              </w:numPr>
              <w:spacing w:after="120" w:before="120"/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ПОРЯДОК </w:t>
            </w:r>
            <w:r>
              <w:rPr>
                <w:b w:val="1"/>
              </w:rPr>
              <w:t xml:space="preserve">СДАЧИ-ПРИЕМКИ </w:t>
            </w:r>
            <w:r>
              <w:rPr>
                <w:b w:val="1"/>
              </w:rPr>
              <w:t>ОКАЗАНН</w:t>
            </w:r>
            <w:r>
              <w:rPr>
                <w:b w:val="1"/>
              </w:rPr>
              <w:t>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УСЛУГ:</w:t>
            </w:r>
          </w:p>
          <w:p w14:paraId="40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</w:pPr>
            <w:r>
              <w:t>Услуг</w:t>
            </w:r>
            <w:r>
              <w:t>и</w:t>
            </w:r>
            <w:r>
              <w:t xml:space="preserve"> считаются оказанными с момента предоставлению Заказчик</w:t>
            </w:r>
            <w:r>
              <w:t>у</w:t>
            </w:r>
            <w:r>
              <w:t xml:space="preserve"> доступа к информационным материалам</w:t>
            </w:r>
            <w:r>
              <w:t>.</w:t>
            </w:r>
          </w:p>
          <w:p w14:paraId="41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</w:pPr>
            <w:r>
              <w:t>Исполнитель</w:t>
            </w:r>
            <w:r>
              <w:t xml:space="preserve"> </w:t>
            </w:r>
            <w:r>
              <w:t xml:space="preserve">в течение 5 (пяти) рабочих дней с даты </w:t>
            </w:r>
            <w:r>
              <w:t>получения запроса от Заказчика</w:t>
            </w:r>
            <w:r>
              <w:t xml:space="preserve"> направляет Заказчику Акт приемки услуг</w:t>
            </w:r>
            <w:r>
              <w:t xml:space="preserve"> по форме, указанной в Приложении № 1 к Договору.</w:t>
            </w:r>
          </w:p>
          <w:p w14:paraId="42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</w:pPr>
            <w:r>
              <w:t>Заказчик в течение 5 (пяти) рабочих дней с даты получения Акта приемки услуг</w:t>
            </w:r>
            <w:r>
              <w:t xml:space="preserve"> обязан подписать его или предоставить Исполнителю мотивированный отказ от подписания.</w:t>
            </w:r>
          </w:p>
          <w:p w14:paraId="43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</w:pPr>
            <w:r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14:paraId="44000000">
            <w:pPr>
              <w:spacing w:after="120" w:before="120"/>
              <w:ind/>
              <w:jc w:val="both"/>
            </w:pPr>
          </w:p>
          <w:p w14:paraId="45000000">
            <w:pPr>
              <w:pStyle w:val="Style_5"/>
              <w:numPr>
                <w:ilvl w:val="0"/>
                <w:numId w:val="11"/>
              </w:numPr>
              <w:spacing w:after="120" w:before="120"/>
              <w:ind/>
              <w:rPr>
                <w:b w:val="1"/>
              </w:rPr>
            </w:pPr>
            <w:r>
              <w:rPr>
                <w:b w:val="1"/>
              </w:rPr>
              <w:t>ОТВЕТСТВЕННОСТЬ СТОРОН:</w:t>
            </w:r>
          </w:p>
          <w:p w14:paraId="46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</w:pPr>
            <w:r>
              <w:t xml:space="preserve">Стороны несут ответственность за неисполнение или ненадлежащее исполнение своих </w:t>
            </w:r>
            <w:r>
              <w:t>обязательств по Договору в соответствии с действующим законодательством РФ.</w:t>
            </w:r>
          </w:p>
          <w:p w14:paraId="47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</w:pPr>
            <w:r>
              <w:t>Неиспользование Заказчик</w:t>
            </w:r>
            <w:r>
              <w:t>ом</w:t>
            </w:r>
            <w:r>
              <w:t xml:space="preserve"> доступа к информационным материалам не является основанием для возврата оплаты оказанной услуги.</w:t>
            </w:r>
          </w:p>
          <w:p w14:paraId="48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</w:pPr>
            <w:r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14:paraId="49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</w:pPr>
            <w:r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</w:t>
            </w:r>
            <w:r>
              <w:t> </w:t>
            </w:r>
            <w:r>
              <w:t>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14:paraId="4A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</w:pPr>
            <w:r>
              <w:t>Исполнитель прилагает все возможные усилия для обеспечения нормальной работоспособност</w:t>
            </w:r>
            <w:r>
              <w:t xml:space="preserve">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14:paraId="4B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</w:pPr>
            <w:r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14:paraId="4C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</w:pPr>
            <w:r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14:paraId="4D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</w:pPr>
            <w:r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14:paraId="4E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</w:pPr>
            <w:r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14:paraId="4F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</w:pPr>
            <w:r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14:paraId="50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</w:pPr>
            <w:r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</w:t>
            </w:r>
            <w:r>
              <w:t>.</w:t>
            </w:r>
          </w:p>
          <w:p w14:paraId="51000000">
            <w:pPr>
              <w:pStyle w:val="Style_5"/>
              <w:spacing w:after="120" w:before="120"/>
              <w:ind w:firstLine="0" w:left="709"/>
              <w:jc w:val="both"/>
            </w:pPr>
          </w:p>
          <w:p w14:paraId="52000000">
            <w:pPr>
              <w:pStyle w:val="Style_5"/>
              <w:numPr>
                <w:ilvl w:val="0"/>
                <w:numId w:val="15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r>
              <w:rPr>
                <w:b w:val="1"/>
              </w:rPr>
              <w:t>КОНФИДЕНЦИАЛЬНАЯ ИНФОРМАЦИЯ</w:t>
            </w:r>
            <w:r>
              <w:rPr>
                <w:b w:val="1"/>
              </w:rPr>
              <w:t>:</w:t>
            </w:r>
          </w:p>
          <w:p w14:paraId="53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</w:pPr>
            <w:r>
              <w:t xml:space="preserve">Стороны обязуются хранить в тайне </w:t>
            </w:r>
            <w:r>
              <w:t>конфиденциальную</w:t>
            </w:r>
            <w:r>
              <w:t xml:space="preserve">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</w:t>
            </w:r>
            <w:r>
              <w:t>конфиденциальную</w:t>
            </w:r>
            <w:r>
              <w:t xml:space="preserve"> информацию без предварительного письменного согласия соответствующей Стороны Договора.</w:t>
            </w:r>
          </w:p>
          <w:p w14:paraId="54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</w:pPr>
            <w:r>
              <w:t>Заказчик не возражает что Исполнитель имеет право разместить в Интернете на своем сайте</w:t>
            </w:r>
            <w:r>
              <w:t xml:space="preserve"> и социальных сетях</w:t>
            </w:r>
            <w:r>
              <w:t>, что он оказывает Заказчику услуг</w:t>
            </w:r>
            <w:r>
              <w:t>и</w:t>
            </w:r>
            <w:r>
              <w:t xml:space="preserve"> (или использовать эту информацию в буклетах или брошюрах Исполнителя), информацию о результате оказанн</w:t>
            </w:r>
            <w:r>
              <w:t>ых</w:t>
            </w:r>
            <w:r>
              <w:t xml:space="preserve"> </w:t>
            </w:r>
            <w:r>
              <w:t>услуг</w:t>
            </w:r>
            <w:r>
              <w:t>, а также что Исполнитель имеет право ссылаться во взаимоотношениях с третьими лицами на факт заключения Договора между Заказчиком и Исполнителем</w:t>
            </w:r>
            <w:r>
              <w:t>.</w:t>
            </w:r>
          </w:p>
          <w:p w14:paraId="55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</w:pPr>
            <w:r>
              <w:t>Обяз</w:t>
            </w:r>
            <w:r>
              <w:t>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14:paraId="56000000">
            <w:pPr>
              <w:tabs>
                <w:tab w:leader="none" w:pos="707" w:val="left"/>
              </w:tabs>
              <w:spacing w:after="120" w:before="120"/>
              <w:ind w:firstLine="0" w:left="709"/>
              <w:jc w:val="both"/>
            </w:pPr>
          </w:p>
          <w:p w14:paraId="57000000">
            <w:pPr>
              <w:pStyle w:val="Style_5"/>
              <w:numPr>
                <w:ilvl w:val="0"/>
                <w:numId w:val="1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ЗАКЛЮЧИТЕЛЬНЫЕ ПОЛОЖЕНИЯ:</w:t>
            </w:r>
          </w:p>
          <w:p w14:paraId="58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</w:pPr>
            <w:r>
              <w:t xml:space="preserve">Договор действует до полного исполнения </w:t>
            </w:r>
            <w:r>
              <w:t>С</w:t>
            </w:r>
            <w:r>
              <w:t>торонами принятых на себя обязательств.</w:t>
            </w:r>
          </w:p>
          <w:p w14:paraId="59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</w:pPr>
            <w:r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14:paraId="5A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</w:pPr>
            <w:r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14:paraId="5B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</w:pPr>
            <w:r>
              <w:t>Заключая Договор Заказчик дает Исполнителю согласие, в том числе на</w:t>
            </w:r>
            <w:r>
      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</w:t>
            </w:r>
            <w:r>
              <w:t>Заказчика</w:t>
            </w:r>
            <w:r>
              <w:t xml:space="preserve">, проведения его опросов; предоставления </w:t>
            </w:r>
            <w:r>
              <w:t>Заказчику</w:t>
            </w:r>
            <w:r>
              <w:t xml:space="preserve">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</w:t>
            </w:r>
            <w:r>
              <w:t>Исполнителя</w:t>
            </w:r>
            <w:r>
              <w:t xml:space="preserve">; получение и передача данных, необходимых для учета посещаемости мероприятий; размещение сайте </w:t>
            </w:r>
            <w:r>
              <w:t>Исполнителя</w:t>
            </w:r>
            <w:r>
              <w:t xml:space="preserve"> сведений об участии </w:t>
            </w:r>
            <w:r>
              <w:t>Заказчика</w:t>
            </w:r>
            <w:r>
              <w:t xml:space="preserve"> в мероприятиях, проводимых </w:t>
            </w:r>
            <w:r>
              <w:t>Исполнителем</w:t>
            </w:r>
            <w:r>
              <w:t xml:space="preserve"> (включая фото- и видеоизображение); обеспечение информирования </w:t>
            </w:r>
            <w:r>
              <w:t>Заказчика</w:t>
            </w:r>
            <w:r>
              <w:t xml:space="preserve"> о проводимых </w:t>
            </w:r>
            <w:r>
              <w:t>Исполнителем</w:t>
            </w:r>
            <w:r>
              <w:t>.</w:t>
            </w:r>
          </w:p>
          <w:p w14:paraId="5C000000">
            <w:pPr>
              <w:pStyle w:val="Style_5"/>
              <w:spacing w:after="120" w:before="120"/>
              <w:ind w:firstLine="0" w:left="709"/>
              <w:jc w:val="both"/>
            </w:pPr>
            <w:r>
              <w:t xml:space="preserve">В перечень персональных данных </w:t>
            </w:r>
            <w:r>
              <w:t>Заказчика</w:t>
            </w:r>
            <w:r>
              <w:t xml:space="preserve">, обрабатываемых </w:t>
            </w:r>
            <w:r>
              <w:t>Исполнителем</w:t>
            </w:r>
            <w:r>
              <w:t xml:space="preserve">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</w:t>
            </w:r>
            <w:r>
              <w:t>Исполнителем</w:t>
            </w:r>
            <w:r>
              <w:t xml:space="preserve">, о результатах такого участия, а также иные данные, предоставляемые </w:t>
            </w:r>
            <w:r>
              <w:t>Исполнителю</w:t>
            </w:r>
            <w:r>
              <w:t xml:space="preserve"> в ходе или в связи с участием в мероприятии.</w:t>
            </w:r>
          </w:p>
          <w:p w14:paraId="5D000000">
            <w:pPr>
              <w:pStyle w:val="Style_5"/>
              <w:spacing w:after="120" w:before="120"/>
              <w:ind w:firstLine="0" w:left="709"/>
              <w:jc w:val="both"/>
            </w:pPr>
            <w:r>
              <w:t xml:space="preserve">Согласие </w:t>
            </w:r>
            <w:r>
              <w:t>Заказчика</w:t>
            </w:r>
            <w:r>
              <w:t xml:space="preserve">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14:paraId="5E000000">
            <w:pPr>
              <w:pStyle w:val="Style_5"/>
              <w:spacing w:after="120" w:before="120"/>
              <w:ind w:firstLine="0" w:left="709"/>
              <w:jc w:val="both"/>
            </w:pPr>
            <w:r>
              <w:t xml:space="preserve">Согласие </w:t>
            </w:r>
            <w:r>
              <w:t>Заказчика</w:t>
            </w:r>
            <w:r>
              <w:t xml:space="preserve"> на обработку персональных данных может быть отозвано </w:t>
            </w:r>
            <w:r>
              <w:t>Заказчиком</w:t>
            </w:r>
            <w:r>
              <w:t xml:space="preserve"> путем направления уведомления на электронный адрес </w:t>
            </w:r>
            <w:r>
              <w:t>Исполнителя</w:t>
            </w:r>
            <w:r>
              <w:t xml:space="preserve">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5F000000">
            <w:pPr>
              <w:pStyle w:val="Style_5"/>
              <w:spacing w:after="120" w:before="120"/>
              <w:ind w:firstLine="0" w:left="709"/>
              <w:jc w:val="both"/>
            </w:pPr>
            <w:r>
              <w:t>Исполнитель</w:t>
            </w:r>
            <w:r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14:paraId="60000000">
            <w:pPr>
              <w:pStyle w:val="Style_5"/>
              <w:spacing w:after="120" w:before="120"/>
              <w:ind w:firstLine="0" w:left="709"/>
              <w:jc w:val="both"/>
            </w:pPr>
            <w:r>
              <w:t>Заказчик</w:t>
            </w:r>
            <w:r>
              <w:t xml:space="preserve"> дает согласие </w:t>
            </w:r>
            <w:r>
              <w:t>Исполнителю</w:t>
            </w:r>
            <w:r>
              <w:t xml:space="preserve"> на использование своего изображения по смыслу статьи 152.1 Гражданского кодекса Российской Федерации в маркетинговых материалах </w:t>
            </w:r>
            <w:r>
              <w:t>Исполнителя</w:t>
            </w:r>
            <w:r>
              <w:t>.</w:t>
            </w:r>
          </w:p>
          <w:p w14:paraId="61000000">
            <w:pPr>
              <w:pStyle w:val="Style_5"/>
              <w:numPr>
                <w:ilvl w:val="0"/>
                <w:numId w:val="15"/>
              </w:numPr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АДРЕСА И БАНКОВСКИЕ РЕКВИЗИТЫ </w:t>
            </w:r>
            <w:r>
              <w:rPr>
                <w:b w:val="1"/>
              </w:rPr>
              <w:t>ИСПОЛНИТЕЛЯ</w:t>
            </w:r>
            <w:r>
              <w:rPr>
                <w:b w:val="1"/>
              </w:rPr>
              <w:t>:</w:t>
            </w:r>
          </w:p>
          <w:p w14:paraId="62000000">
            <w:pPr>
              <w:pStyle w:val="Style_5"/>
              <w:spacing w:after="120" w:before="120"/>
              <w:ind w:firstLine="0" w:left="576"/>
            </w:pPr>
            <w: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</w:p>
          <w:p w14:paraId="63000000">
            <w:pPr>
              <w:pStyle w:val="Style_5"/>
              <w:spacing w:after="120" w:before="120"/>
              <w:ind w:firstLine="0" w:left="576"/>
            </w:pPr>
            <w:r>
              <w:t>ИНН 7723446689</w:t>
            </w:r>
          </w:p>
          <w:p w14:paraId="64000000">
            <w:pPr>
              <w:pStyle w:val="Style_5"/>
              <w:spacing w:after="120" w:before="120"/>
              <w:ind w:firstLine="0" w:left="576"/>
            </w:pPr>
            <w:r>
              <w:t>КПП 772601001</w:t>
            </w:r>
          </w:p>
          <w:p w14:paraId="65000000">
            <w:pPr>
              <w:pStyle w:val="Style_5"/>
              <w:spacing w:after="120" w:before="120"/>
              <w:ind w:firstLine="0" w:left="576"/>
            </w:pPr>
            <w:r>
              <w:t>ОГРН 1167700056920</w:t>
            </w:r>
          </w:p>
          <w:p w14:paraId="66000000">
            <w:pPr>
              <w:pStyle w:val="Style_5"/>
              <w:spacing w:after="120" w:before="120"/>
              <w:ind w:firstLine="0" w:left="576"/>
            </w:pPr>
            <w:r>
              <w:t>р/сч № 40703810500000001349</w:t>
            </w:r>
          </w:p>
          <w:p w14:paraId="67000000">
            <w:pPr>
              <w:pStyle w:val="Style_5"/>
              <w:spacing w:after="120" w:before="120"/>
              <w:ind w:firstLine="0" w:left="576"/>
            </w:pPr>
            <w:r>
              <w:t>в ПАО «Промсвязьбанк», г. Москва</w:t>
            </w:r>
          </w:p>
          <w:p w14:paraId="68000000">
            <w:pPr>
              <w:pStyle w:val="Style_5"/>
              <w:spacing w:after="120" w:before="120"/>
              <w:ind w:firstLine="0" w:left="576"/>
            </w:pPr>
            <w:r>
              <w:t xml:space="preserve">к/с 30101810400000000555 </w:t>
            </w:r>
          </w:p>
          <w:p w14:paraId="69000000">
            <w:pPr>
              <w:pStyle w:val="Style_5"/>
              <w:spacing w:after="120" w:before="120"/>
              <w:ind w:firstLine="0" w:left="576"/>
            </w:pPr>
            <w:r>
              <w:t>БИК: 044525555</w:t>
            </w:r>
          </w:p>
          <w:p w14:paraId="6A000000">
            <w:pPr>
              <w:pStyle w:val="Style_5"/>
              <w:spacing w:after="120" w:before="120"/>
              <w:ind w:firstLine="0" w:left="576"/>
            </w:pPr>
            <w:r>
              <w:t xml:space="preserve">адрес: 115191, г. Москва, вн.тер.г. муниципальный округ Донской, пер. </w:t>
            </w:r>
            <w:r>
              <w:t>Духовской, д. 17, стр. 10, помещ. 17</w:t>
            </w:r>
          </w:p>
          <w:p w14:paraId="6B000000">
            <w:pPr>
              <w:pStyle w:val="Style_5"/>
              <w:spacing w:after="120" w:before="120"/>
              <w:ind w:firstLine="0" w:left="565"/>
            </w:pPr>
            <w:r>
              <w:t>почтовый адрес: 115191, г. Москва, вн.тер.г. муниципальный округ Донской, пер. Духовской, д. 17, стр. 10, офис 28</w:t>
            </w:r>
          </w:p>
          <w:p w14:paraId="6C000000">
            <w:pPr>
              <w:pStyle w:val="Style_5"/>
              <w:spacing w:after="120" w:before="120"/>
              <w:ind w:firstLine="0" w:left="576"/>
            </w:pPr>
            <w:r>
              <w:t xml:space="preserve">e-mail: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6D000000">
            <w:pPr>
              <w:pStyle w:val="Style_5"/>
              <w:spacing w:after="120" w:before="120"/>
              <w:ind w:firstLine="0" w:left="576"/>
              <w:jc w:val="both"/>
            </w:pPr>
            <w:r>
              <w:t>тел</w:t>
            </w:r>
            <w:r>
              <w:t>.: +7 499 938 44 32</w:t>
            </w:r>
          </w:p>
        </w:tc>
      </w:tr>
    </w:tbl>
    <w:p w14:paraId="6E000000">
      <w:pPr>
        <w:sectPr>
          <w:footerReference r:id="rId2" w:type="default"/>
          <w:pgSz w:h="16838" w:orient="portrait" w:w="11906"/>
          <w:pgMar w:bottom="284" w:footer="708" w:gutter="0" w:header="708" w:left="1701" w:right="850" w:top="1134"/>
        </w:sectPr>
      </w:pPr>
    </w:p>
    <w:p w14:paraId="6F000000">
      <w:pPr>
        <w:ind/>
        <w:jc w:val="right"/>
      </w:pPr>
      <w:r>
        <w:t>Приложение № 1</w:t>
      </w:r>
    </w:p>
    <w:p w14:paraId="70000000">
      <w:pPr>
        <w:ind/>
        <w:jc w:val="right"/>
      </w:pPr>
      <w:r>
        <w:t>к договору на информационно-консультационные услуги</w:t>
      </w:r>
    </w:p>
    <w:p w14:paraId="71000000">
      <w:pPr>
        <w:ind/>
        <w:jc w:val="right"/>
      </w:pPr>
    </w:p>
    <w:p w14:paraId="72000000">
      <w:pPr>
        <w:ind/>
        <w:jc w:val="center"/>
        <w:rPr>
          <w:b w:val="1"/>
        </w:rPr>
      </w:pPr>
    </w:p>
    <w:p w14:paraId="73000000">
      <w:pPr>
        <w:ind/>
        <w:jc w:val="center"/>
        <w:rPr>
          <w:b w:val="1"/>
        </w:rPr>
      </w:pPr>
    </w:p>
    <w:p w14:paraId="74000000">
      <w:pPr>
        <w:ind/>
        <w:jc w:val="center"/>
        <w:rPr>
          <w:b w:val="1"/>
        </w:rPr>
      </w:pPr>
      <w:r>
        <w:rPr>
          <w:b w:val="1"/>
        </w:rPr>
        <w:t>АКТ ПРИЕМКИ УСЛУГ</w:t>
      </w:r>
    </w:p>
    <w:p w14:paraId="75000000">
      <w:pPr>
        <w:ind/>
        <w:jc w:val="center"/>
        <w:rPr>
          <w:b w:val="1"/>
        </w:rPr>
      </w:pPr>
      <w:r>
        <w:rPr>
          <w:b w:val="1"/>
        </w:rPr>
        <w:t>от ________._______._____</w:t>
      </w:r>
    </w:p>
    <w:p w14:paraId="76000000">
      <w:pPr>
        <w:ind/>
        <w:jc w:val="center"/>
        <w:rPr>
          <w:b w:val="1"/>
        </w:rPr>
      </w:pPr>
      <w:r>
        <w:rPr>
          <w:b w:val="1"/>
        </w:rPr>
        <w:t xml:space="preserve">к договору на информационно-консультационные услуги </w:t>
      </w:r>
    </w:p>
    <w:p w14:paraId="77000000">
      <w:pPr>
        <w:ind/>
        <w:jc w:val="center"/>
        <w:rPr>
          <w:b w:val="1"/>
        </w:rPr>
      </w:pPr>
      <w:r>
        <w:rPr>
          <w:b w:val="1"/>
        </w:rPr>
        <w:t>№ _______ от ____._____._____</w:t>
      </w:r>
    </w:p>
    <w:p w14:paraId="78000000">
      <w:pPr>
        <w:ind/>
        <w:jc w:val="right"/>
      </w:pPr>
    </w:p>
    <w:p w14:paraId="79000000">
      <w:pPr>
        <w:pStyle w:val="Style_4"/>
        <w:ind/>
        <w:jc w:val="both"/>
      </w:pPr>
      <w:r>
        <w:rPr>
          <w:b w:val="1"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</w:r>
      <w:r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14:paraId="7A000000">
      <w:pPr>
        <w:ind/>
        <w:jc w:val="both"/>
      </w:pPr>
      <w:r>
        <w:t xml:space="preserve">и </w:t>
      </w:r>
      <w:r>
        <w:rPr>
          <w:b w:val="1"/>
        </w:rPr>
        <w:t>___________________________</w:t>
      </w:r>
      <w:r>
        <w:rPr>
          <w:b w:val="1"/>
        </w:rPr>
        <w:t>_</w:t>
      </w:r>
      <w:r>
        <w:rPr>
          <w:b w:val="1"/>
        </w:rPr>
        <w:t>_______________________________________________</w:t>
      </w:r>
      <w:r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14:paraId="7B000000">
      <w:pPr>
        <w:ind/>
        <w:jc w:val="both"/>
      </w:pPr>
    </w:p>
    <w:p w14:paraId="7C000000">
      <w:pPr>
        <w:numPr>
          <w:ilvl w:val="0"/>
          <w:numId w:val="16"/>
        </w:numPr>
        <w:spacing w:after="120" w:before="120"/>
        <w:ind w:hanging="709" w:left="709"/>
        <w:jc w:val="both"/>
      </w:pPr>
      <w:r>
        <w:t xml:space="preserve">Исполнитель оказал в срок услуги по проведению информационно-консультационных услуг </w:t>
      </w:r>
      <w:r>
        <w:t>по предоставлению доступа к информационным материалам по теме: _____________________________________________________</w:t>
      </w:r>
      <w:r>
        <w:t>.</w:t>
      </w:r>
    </w:p>
    <w:p w14:paraId="7D000000">
      <w:pPr>
        <w:numPr>
          <w:ilvl w:val="0"/>
          <w:numId w:val="16"/>
        </w:numPr>
        <w:spacing w:after="120" w:before="120"/>
        <w:ind w:hanging="709" w:left="709"/>
        <w:jc w:val="both"/>
      </w:pPr>
      <w:r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14:paraId="7E000000">
      <w:pPr>
        <w:numPr>
          <w:ilvl w:val="0"/>
          <w:numId w:val="16"/>
        </w:numPr>
        <w:spacing w:after="120" w:before="120"/>
        <w:ind w:hanging="709" w:left="709"/>
        <w:jc w:val="both"/>
      </w:pPr>
      <w:r>
        <w:t xml:space="preserve">Заказчик не имеет претензий к </w:t>
      </w:r>
      <w:r>
        <w:t>Исполнителю</w:t>
      </w:r>
      <w:r>
        <w:t xml:space="preserve"> по качеству и объему оказанных услуг.</w:t>
      </w:r>
    </w:p>
    <w:p w14:paraId="7F000000">
      <w:pPr>
        <w:numPr>
          <w:ilvl w:val="0"/>
          <w:numId w:val="16"/>
        </w:numPr>
        <w:spacing w:after="120" w:before="120"/>
        <w:ind w:hanging="709" w:left="709"/>
        <w:jc w:val="both"/>
      </w:pPr>
      <w:r>
        <w:t>Акт приемки услуг составлен в 2 (двух) экземплярах по одному для каждой из Сторон.</w:t>
      </w:r>
    </w:p>
    <w:p w14:paraId="80000000">
      <w:pPr>
        <w:spacing w:after="120" w:before="120"/>
        <w:ind w:firstLine="0" w:left="709"/>
        <w:jc w:val="both"/>
      </w:pPr>
    </w:p>
    <w:p w14:paraId="81000000">
      <w:pPr>
        <w:spacing w:after="120" w:before="120"/>
        <w:ind/>
        <w:jc w:val="center"/>
      </w:pPr>
      <w:r>
        <w:t>Подписи:</w:t>
      </w:r>
    </w:p>
    <w:tbl>
      <w:tblPr>
        <w:tblStyle w:val="Style_2"/>
        <w:tblInd w:type="dxa" w:w="0"/>
        <w:tblLayout w:type="fixed"/>
      </w:tblPr>
      <w:tblGrid>
        <w:gridCol w:w="4785"/>
        <w:gridCol w:w="4786"/>
      </w:tblGrid>
      <w:tr>
        <w:tc>
          <w:tcPr>
            <w:tcW w:type="dxa" w:w="4785"/>
            <w:shd w:fill="auto" w:val="clear"/>
          </w:tcPr>
          <w:p w14:paraId="82000000">
            <w:pPr>
              <w:spacing w:after="120" w:before="120"/>
              <w:ind/>
              <w:jc w:val="both"/>
            </w:pPr>
            <w:r>
              <w:t>Заказчик:</w:t>
            </w:r>
          </w:p>
          <w:p w14:paraId="83000000">
            <w:pPr>
              <w:spacing w:after="120" w:before="120"/>
              <w:ind/>
              <w:jc w:val="both"/>
            </w:pPr>
          </w:p>
          <w:p w14:paraId="84000000">
            <w:pPr>
              <w:spacing w:after="120" w:before="120"/>
              <w:ind/>
              <w:jc w:val="both"/>
            </w:pPr>
            <w:r>
              <w:t>_________________</w:t>
            </w:r>
          </w:p>
          <w:p w14:paraId="85000000">
            <w:pPr>
              <w:spacing w:after="120" w:before="120"/>
              <w:ind/>
              <w:jc w:val="both"/>
            </w:pPr>
          </w:p>
          <w:p w14:paraId="86000000">
            <w:pPr>
              <w:spacing w:after="120" w:before="120"/>
              <w:ind/>
              <w:jc w:val="both"/>
            </w:pPr>
            <w:r>
              <w:t>___________________/___________/</w:t>
            </w:r>
          </w:p>
        </w:tc>
        <w:tc>
          <w:tcPr>
            <w:tcW w:type="dxa" w:w="4786"/>
            <w:shd w:fill="auto" w:val="clear"/>
          </w:tcPr>
          <w:p w14:paraId="87000000">
            <w:pPr>
              <w:spacing w:after="120" w:before="120"/>
              <w:ind/>
              <w:jc w:val="both"/>
            </w:pPr>
            <w:r>
              <w:t>от Исполнителя:</w:t>
            </w:r>
          </w:p>
          <w:p w14:paraId="88000000">
            <w:pPr>
              <w:spacing w:after="120" w:before="120"/>
              <w:ind/>
              <w:jc w:val="both"/>
            </w:pPr>
          </w:p>
          <w:p w14:paraId="89000000">
            <w:pPr>
              <w:spacing w:after="120" w:before="120"/>
              <w:ind/>
              <w:jc w:val="both"/>
            </w:pPr>
            <w:r>
              <w:t>Директор</w:t>
            </w:r>
          </w:p>
          <w:p w14:paraId="8A000000">
            <w:pPr>
              <w:spacing w:after="120" w:before="120"/>
              <w:ind/>
              <w:jc w:val="both"/>
            </w:pPr>
          </w:p>
          <w:p w14:paraId="8B000000">
            <w:pPr>
              <w:spacing w:after="120" w:before="120"/>
              <w:ind/>
              <w:jc w:val="both"/>
            </w:pPr>
            <w:r>
              <w:t>__________________________/Шевич И.А./</w:t>
            </w:r>
          </w:p>
        </w:tc>
      </w:tr>
    </w:tbl>
    <w:p w14:paraId="8C000000">
      <w:pPr>
        <w:spacing w:after="120" w:before="120"/>
        <w:ind/>
        <w:jc w:val="both"/>
        <w:rPr>
          <w:sz w:val="22"/>
        </w:rPr>
      </w:pPr>
    </w:p>
    <w:p w14:paraId="8D000000">
      <w:pPr>
        <w:spacing w:after="120" w:before="120"/>
        <w:ind/>
        <w:jc w:val="both"/>
        <w:rPr>
          <w:sz w:val="22"/>
        </w:rPr>
      </w:pPr>
    </w:p>
    <w:p w14:paraId="8E000000">
      <w:pPr>
        <w:spacing w:after="120" w:before="120"/>
        <w:ind/>
        <w:jc w:val="both"/>
        <w:rPr>
          <w:sz w:val="22"/>
        </w:rPr>
      </w:pPr>
    </w:p>
    <w:p w14:paraId="8F000000"/>
    <w:p w14:paraId="90000000">
      <w:pPr>
        <w:spacing w:after="120" w:before="120"/>
        <w:ind/>
        <w:jc w:val="both"/>
      </w:pPr>
    </w:p>
    <w:sectPr>
      <w:footerReference r:id="rId1" w:type="default"/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540" w:left="90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3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2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1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5">
    <w:lvl w:ilvl="0">
      <w:start w:val="1"/>
      <w:numFmt w:val="decimal"/>
      <w:lvlText w:val="4.%1.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3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5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720" w:left="108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1080" w:left="1440"/>
      </w:pPr>
    </w:lvl>
    <w:lvl w:ilvl="5">
      <w:start w:val="1"/>
      <w:numFmt w:val="decimal"/>
      <w:lvlText w:val="%1.%2.%3.%4.%5.%6"/>
      <w:lvlJc w:val="left"/>
      <w:pPr>
        <w:ind w:hanging="1080" w:left="1440"/>
      </w:pPr>
    </w:lvl>
    <w:lvl w:ilvl="6">
      <w:start w:val="1"/>
      <w:numFmt w:val="decimal"/>
      <w:lvlText w:val="%1.%2.%3.%4.%5.%6.%7"/>
      <w:lvlJc w:val="left"/>
      <w:pPr>
        <w:ind w:hanging="1440" w:left="1800"/>
      </w:pPr>
    </w:lvl>
    <w:lvl w:ilvl="7">
      <w:start w:val="1"/>
      <w:numFmt w:val="decimal"/>
      <w:lvlText w:val="%1.%2.%3.%4.%5.%6.%7.%8"/>
      <w:lvlJc w:val="left"/>
      <w:pPr>
        <w:ind w:hanging="1440" w:left="1800"/>
      </w:pPr>
    </w:lvl>
    <w:lvl w:ilvl="8">
      <w:start w:val="1"/>
      <w:numFmt w:val="decimal"/>
      <w:lvlText w:val="%1.%2.%3.%4.%5.%6.%7.%8.%9"/>
      <w:lvlJc w:val="left"/>
      <w:pPr>
        <w:ind w:hanging="1800" w:left="2160"/>
      </w:pPr>
    </w:lvl>
  </w:abstractNum>
  <w:abstractNum w:abstractNumId="9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6.%2."/>
      <w:lvlJc w:val="left"/>
      <w:pPr>
        <w:ind w:hanging="360" w:left="106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10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7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1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2">
    <w:lvl w:ilvl="0">
      <w:start w:val="8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3">
    <w:lvl w:ilvl="0">
      <w:start w:val="9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4">
    <w:lvl w:ilvl="0">
      <w:start w:val="10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5">
    <w:lvl w:ilvl="0">
      <w:start w:val="1"/>
      <w:numFmt w:val="decimal"/>
      <w:lvlText w:val="%1."/>
      <w:lvlJc w:val="left"/>
      <w:pPr>
        <w:ind w:hanging="405" w:left="76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Неразрешенное упоминание"/>
    <w:link w:val="Style_10_ch"/>
    <w:rPr>
      <w:color w:val="605E5C"/>
      <w:shd w:fill="E1DFDD" w:val="clear"/>
    </w:rPr>
  </w:style>
  <w:style w:styleId="Style_10_ch" w:type="character">
    <w:name w:val="Неразрешенное упоминание"/>
    <w:link w:val="Style_10"/>
    <w:rPr>
      <w:color w:val="605E5C"/>
      <w:shd w:fill="E1DFDD" w:val="clear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Body Text Indent 3"/>
    <w:basedOn w:val="Style_8"/>
    <w:link w:val="Style_14_ch"/>
    <w:pPr>
      <w:ind w:hanging="426" w:left="426"/>
      <w:jc w:val="both"/>
    </w:pPr>
  </w:style>
  <w:style w:styleId="Style_14_ch" w:type="character">
    <w:name w:val="Body Text Indent 3"/>
    <w:basedOn w:val="Style_8_ch"/>
    <w:link w:val="Style_14"/>
  </w:style>
  <w:style w:styleId="Style_3" w:type="paragraph">
    <w:name w:val="heading 3"/>
    <w:basedOn w:val="Style_8"/>
    <w:link w:val="Style_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3_ch" w:type="character">
    <w:name w:val="heading 3"/>
    <w:basedOn w:val="Style_8_ch"/>
    <w:link w:val="Style_3"/>
    <w:rPr>
      <w:b w:val="1"/>
      <w:sz w:val="27"/>
    </w:rPr>
  </w:style>
  <w:style w:styleId="Style_15" w:type="paragraph">
    <w:name w:val="Body Text Indent 2"/>
    <w:basedOn w:val="Style_8"/>
    <w:link w:val="Style_15_ch"/>
    <w:pPr>
      <w:spacing w:after="120" w:line="480" w:lineRule="auto"/>
      <w:ind w:firstLine="0" w:left="283"/>
    </w:pPr>
  </w:style>
  <w:style w:styleId="Style_15_ch" w:type="character">
    <w:name w:val="Body Text Indent 2"/>
    <w:basedOn w:val="Style_8_ch"/>
    <w:link w:val="Style_15"/>
  </w:style>
  <w:style w:styleId="Style_16" w:type="paragraph">
    <w:name w:val="annotation text"/>
    <w:basedOn w:val="Style_8"/>
    <w:link w:val="Style_16_ch"/>
    <w:rPr>
      <w:sz w:val="20"/>
    </w:rPr>
  </w:style>
  <w:style w:styleId="Style_16_ch" w:type="character">
    <w:name w:val="annotation text"/>
    <w:basedOn w:val="Style_8_ch"/>
    <w:link w:val="Style_16"/>
    <w:rPr>
      <w:sz w:val="20"/>
    </w:rPr>
  </w:style>
  <w:style w:styleId="Style_17" w:type="paragraph">
    <w:name w:val="toc 3"/>
    <w:next w:val="Style_8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7" w:type="paragraph">
    <w:name w:val="List Paragraph"/>
    <w:basedOn w:val="Style_8"/>
    <w:link w:val="Style_7_ch"/>
    <w:pPr>
      <w:ind w:firstLine="0" w:left="708"/>
    </w:pPr>
  </w:style>
  <w:style w:styleId="Style_7_ch" w:type="character">
    <w:name w:val="List Paragraph"/>
    <w:basedOn w:val="Style_8_ch"/>
    <w:link w:val="Style_7"/>
  </w:style>
  <w:style w:styleId="Style_18" w:type="paragraph">
    <w:name w:val="annotation subject"/>
    <w:basedOn w:val="Style_16"/>
    <w:next w:val="Style_16"/>
    <w:link w:val="Style_18_ch"/>
    <w:rPr>
      <w:b w:val="1"/>
    </w:rPr>
  </w:style>
  <w:style w:styleId="Style_18_ch" w:type="character">
    <w:name w:val="annotation subject"/>
    <w:basedOn w:val="Style_16_ch"/>
    <w:link w:val="Style_18"/>
    <w:rPr>
      <w:b w:val="1"/>
    </w:rPr>
  </w:style>
  <w:style w:styleId="Style_19" w:type="paragraph">
    <w:name w:val="apple-converted-space"/>
    <w:basedOn w:val="Style_20"/>
    <w:link w:val="Style_19_ch"/>
  </w:style>
  <w:style w:styleId="Style_19_ch" w:type="character">
    <w:name w:val="apple-converted-space"/>
    <w:basedOn w:val="Style_20_ch"/>
    <w:link w:val="Style_19"/>
  </w:style>
  <w:style w:styleId="Style_21" w:type="paragraph">
    <w:name w:val="heading 5"/>
    <w:next w:val="Style_8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4" w:type="paragraph">
    <w:name w:val="Body Text"/>
    <w:basedOn w:val="Style_8"/>
    <w:link w:val="Style_4_ch"/>
    <w:pPr>
      <w:spacing w:after="120"/>
      <w:ind/>
    </w:pPr>
  </w:style>
  <w:style w:styleId="Style_4_ch" w:type="character">
    <w:name w:val="Body Text"/>
    <w:basedOn w:val="Style_8_ch"/>
    <w:link w:val="Style_4"/>
  </w:style>
  <w:style w:styleId="Style_22" w:type="paragraph">
    <w:name w:val="heading 1"/>
    <w:next w:val="Style_8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xl29"/>
    <w:basedOn w:val="Style_8"/>
    <w:link w:val="Style_23_ch"/>
    <w:pPr>
      <w:spacing w:afterAutospacing="on" w:beforeAutospacing="on"/>
      <w:ind/>
      <w:jc w:val="center"/>
    </w:pPr>
    <w:rPr>
      <w:b w:val="1"/>
    </w:rPr>
  </w:style>
  <w:style w:styleId="Style_23_ch" w:type="character">
    <w:name w:val="xl29"/>
    <w:basedOn w:val="Style_8_ch"/>
    <w:link w:val="Style_23"/>
    <w:rPr>
      <w:b w:val="1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8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header"/>
    <w:basedOn w:val="Style_8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8_ch"/>
    <w:link w:val="Style_27"/>
  </w:style>
  <w:style w:styleId="Style_28" w:type="paragraph">
    <w:name w:val="toc 9"/>
    <w:next w:val="Style_8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8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8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31" w:type="paragraph">
    <w:name w:val="Subtitle"/>
    <w:next w:val="Style_8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basedOn w:val="Style_8"/>
    <w:link w:val="Style_32_ch"/>
    <w:uiPriority w:val="10"/>
    <w:qFormat/>
    <w:pPr>
      <w:ind/>
      <w:jc w:val="center"/>
    </w:pPr>
    <w:rPr>
      <w:sz w:val="28"/>
    </w:rPr>
  </w:style>
  <w:style w:styleId="Style_32_ch" w:type="character">
    <w:name w:val="Title"/>
    <w:basedOn w:val="Style_8_ch"/>
    <w:link w:val="Style_32"/>
    <w:rPr>
      <w:sz w:val="28"/>
    </w:rPr>
  </w:style>
  <w:style w:styleId="Style_33" w:type="paragraph">
    <w:name w:val="heading 4"/>
    <w:next w:val="Style_8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5" w:type="paragraph">
    <w:name w:val="Normal (Web)"/>
    <w:basedOn w:val="Style_8"/>
    <w:link w:val="Style_5_ch"/>
    <w:pPr>
      <w:spacing w:afterAutospacing="on" w:beforeAutospacing="on"/>
      <w:ind/>
    </w:pPr>
  </w:style>
  <w:style w:styleId="Style_5_ch" w:type="character">
    <w:name w:val="Normal (Web)"/>
    <w:basedOn w:val="Style_8_ch"/>
    <w:link w:val="Style_5"/>
  </w:style>
  <w:style w:styleId="Style_34" w:type="paragraph">
    <w:name w:val="heading 2"/>
    <w:next w:val="Style_8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link w:val="Style_35_ch"/>
    <w:semiHidden w:val="1"/>
    <w:unhideWhenUsed w:val="1"/>
    <w:rPr>
      <w:sz w:val="24"/>
    </w:rPr>
  </w:style>
  <w:style w:styleId="Style_35_ch" w:type="character">
    <w:link w:val="Style_35"/>
    <w:semiHidden w:val="1"/>
    <w:unhideWhenUsed w:val="1"/>
    <w:rPr>
      <w:sz w:val="24"/>
    </w:rPr>
  </w:style>
  <w:style w:styleId="Style_36" w:type="paragraph">
    <w:name w:val="annotation reference"/>
    <w:link w:val="Style_36_ch"/>
    <w:rPr>
      <w:sz w:val="16"/>
    </w:rPr>
  </w:style>
  <w:style w:styleId="Style_36_ch" w:type="character">
    <w:name w:val="annotation reference"/>
    <w:link w:val="Style_36"/>
    <w:rPr>
      <w:sz w:val="16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2024-10-08T12:32:28Z</dcterms:modified>
</cp:coreProperties>
</file>